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7D" w:rsidRPr="00D025F1" w:rsidRDefault="0084117D" w:rsidP="0084117D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Примерная тематика </w:t>
      </w:r>
      <w:r w:rsidRPr="00707DDE">
        <w:rPr>
          <w:b/>
          <w:bCs/>
          <w:sz w:val="28"/>
          <w:szCs w:val="28"/>
        </w:rPr>
        <w:t>письменных работ (реферат, доклад)</w:t>
      </w:r>
      <w:r w:rsidRPr="00D025F1">
        <w:rPr>
          <w:b/>
          <w:sz w:val="28"/>
          <w:szCs w:val="28"/>
        </w:rPr>
        <w:t xml:space="preserve"> </w:t>
      </w:r>
    </w:p>
    <w:p w:rsidR="0084117D" w:rsidRPr="00A377AC" w:rsidRDefault="0084117D" w:rsidP="0084117D">
      <w:pPr>
        <w:jc w:val="center"/>
        <w:rPr>
          <w:sz w:val="28"/>
          <w:szCs w:val="28"/>
        </w:rPr>
      </w:pPr>
      <w:r w:rsidRPr="00A377AC">
        <w:rPr>
          <w:sz w:val="28"/>
          <w:szCs w:val="28"/>
        </w:rPr>
        <w:t>по специальности 40.0</w:t>
      </w:r>
      <w:r>
        <w:rPr>
          <w:sz w:val="28"/>
          <w:szCs w:val="28"/>
        </w:rPr>
        <w:t>3</w:t>
      </w:r>
      <w:r w:rsidRPr="00A377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377AC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</w:p>
    <w:p w:rsidR="0084117D" w:rsidRDefault="0084117D" w:rsidP="0084117D">
      <w:pPr>
        <w:ind w:firstLine="709"/>
        <w:jc w:val="center"/>
        <w:rPr>
          <w:rStyle w:val="2"/>
        </w:rPr>
      </w:pPr>
      <w:proofErr w:type="gramStart"/>
      <w:r w:rsidRPr="00A377AC">
        <w:rPr>
          <w:sz w:val="28"/>
          <w:szCs w:val="28"/>
        </w:rPr>
        <w:t xml:space="preserve">Специализация  </w:t>
      </w:r>
      <w:r w:rsidRPr="00A377AC">
        <w:rPr>
          <w:rStyle w:val="2"/>
        </w:rPr>
        <w:t>«</w:t>
      </w:r>
      <w:proofErr w:type="gramEnd"/>
      <w:r w:rsidR="00093FCE">
        <w:rPr>
          <w:rStyle w:val="2"/>
        </w:rPr>
        <w:t>Гражданско-правовой</w:t>
      </w:r>
      <w:r>
        <w:rPr>
          <w:rStyle w:val="2"/>
        </w:rPr>
        <w:t xml:space="preserve"> профиль</w:t>
      </w:r>
      <w:r w:rsidRPr="00A377AC">
        <w:rPr>
          <w:rStyle w:val="2"/>
        </w:rPr>
        <w:t>»</w:t>
      </w:r>
    </w:p>
    <w:p w:rsidR="00F70C45" w:rsidRDefault="0084117D" w:rsidP="00EF0DE0">
      <w:pPr>
        <w:spacing w:before="20" w:after="20"/>
        <w:jc w:val="center"/>
        <w:rPr>
          <w:rStyle w:val="2"/>
        </w:rPr>
      </w:pPr>
      <w:r>
        <w:rPr>
          <w:rStyle w:val="2"/>
        </w:rPr>
        <w:t>по дисциплине «</w:t>
      </w:r>
      <w:r w:rsidR="00EF0DE0">
        <w:rPr>
          <w:rStyle w:val="2"/>
        </w:rPr>
        <w:t>Юридическая техника</w:t>
      </w:r>
      <w:r>
        <w:rPr>
          <w:rStyle w:val="2"/>
        </w:rPr>
        <w:t>»</w:t>
      </w:r>
      <w:bookmarkStart w:id="0" w:name="_GoBack"/>
      <w:bookmarkEnd w:id="0"/>
    </w:p>
    <w:p w:rsidR="00EF0DE0" w:rsidRDefault="00EF0DE0" w:rsidP="00EF0DE0">
      <w:pPr>
        <w:spacing w:before="20" w:after="20"/>
        <w:jc w:val="center"/>
        <w:rPr>
          <w:rStyle w:val="2"/>
        </w:rPr>
      </w:pPr>
    </w:p>
    <w:p w:rsidR="00093FCE" w:rsidRPr="006A2951" w:rsidRDefault="00093FCE" w:rsidP="00093FCE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A2951">
        <w:rPr>
          <w:sz w:val="28"/>
          <w:szCs w:val="28"/>
        </w:rPr>
        <w:t xml:space="preserve">Нормативная основа документоведения. </w:t>
      </w:r>
    </w:p>
    <w:p w:rsidR="00093FCE" w:rsidRPr="006A2951" w:rsidRDefault="00093FCE" w:rsidP="00093FCE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A2951">
        <w:rPr>
          <w:sz w:val="28"/>
          <w:szCs w:val="28"/>
        </w:rPr>
        <w:t xml:space="preserve">Значение электронного документа в современном правовом регулировании. </w:t>
      </w:r>
    </w:p>
    <w:p w:rsidR="00093FCE" w:rsidRPr="006A2951" w:rsidRDefault="00093FCE" w:rsidP="00093FCE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A2951">
        <w:rPr>
          <w:sz w:val="28"/>
          <w:szCs w:val="28"/>
        </w:rPr>
        <w:t xml:space="preserve">Рудольф фон </w:t>
      </w:r>
      <w:proofErr w:type="spellStart"/>
      <w:r w:rsidRPr="006A2951">
        <w:rPr>
          <w:sz w:val="28"/>
          <w:szCs w:val="28"/>
        </w:rPr>
        <w:t>Иеринг</w:t>
      </w:r>
      <w:proofErr w:type="spellEnd"/>
      <w:r w:rsidRPr="006A2951">
        <w:rPr>
          <w:sz w:val="28"/>
          <w:szCs w:val="28"/>
        </w:rPr>
        <w:t xml:space="preserve"> - родоначальник юридической техники. </w:t>
      </w:r>
    </w:p>
    <w:p w:rsidR="00093FCE" w:rsidRDefault="00093FCE" w:rsidP="00093FCE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Значение юридической техники в нотариальной деятельности.</w:t>
      </w:r>
    </w:p>
    <w:p w:rsidR="00093FCE" w:rsidRPr="006A2951" w:rsidRDefault="00093FCE" w:rsidP="00093FCE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A2951">
        <w:rPr>
          <w:sz w:val="28"/>
          <w:szCs w:val="28"/>
        </w:rPr>
        <w:t xml:space="preserve">Сущность и соотношение понятий: «юридическая техника», «юридическая технология», «юридическая тактика», «юридическая стратегия». </w:t>
      </w:r>
    </w:p>
    <w:p w:rsidR="00093FCE" w:rsidRPr="006A2951" w:rsidRDefault="00093FCE" w:rsidP="00093FCE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A2951">
        <w:rPr>
          <w:sz w:val="28"/>
          <w:szCs w:val="28"/>
        </w:rPr>
        <w:t xml:space="preserve">Договор как универсальная юридическая конструкция. </w:t>
      </w:r>
    </w:p>
    <w:p w:rsidR="00093FCE" w:rsidRPr="006A2951" w:rsidRDefault="00093FCE" w:rsidP="00093FCE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A2951">
        <w:rPr>
          <w:sz w:val="28"/>
          <w:szCs w:val="28"/>
        </w:rPr>
        <w:t xml:space="preserve">Правовые аксиомы в гражданском судопроизводстве. </w:t>
      </w:r>
    </w:p>
    <w:p w:rsidR="00093FCE" w:rsidRPr="006A2951" w:rsidRDefault="00093FCE" w:rsidP="00093FCE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A2951">
        <w:rPr>
          <w:sz w:val="28"/>
          <w:szCs w:val="28"/>
        </w:rPr>
        <w:t xml:space="preserve">Правовые фикции в гражданском законодательстве и процессе. </w:t>
      </w:r>
    </w:p>
    <w:p w:rsidR="00093FCE" w:rsidRPr="006A2951" w:rsidRDefault="00093FCE" w:rsidP="00093FCE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A2951">
        <w:rPr>
          <w:sz w:val="28"/>
          <w:szCs w:val="28"/>
        </w:rPr>
        <w:t xml:space="preserve">Процессуально-правовые презумпции: сущность и значение в гражданском судопроизводстве. </w:t>
      </w:r>
    </w:p>
    <w:p w:rsidR="00093FCE" w:rsidRPr="006A2951" w:rsidRDefault="00093FCE" w:rsidP="00093FCE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A2951">
        <w:rPr>
          <w:sz w:val="28"/>
          <w:szCs w:val="28"/>
        </w:rPr>
        <w:t>Юридическая терминология в гражданском законодательстве и судопроизводстве.</w:t>
      </w:r>
    </w:p>
    <w:p w:rsidR="00093FCE" w:rsidRPr="006A2951" w:rsidRDefault="00093FCE" w:rsidP="00093FCE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A2951">
        <w:rPr>
          <w:sz w:val="28"/>
          <w:szCs w:val="28"/>
        </w:rPr>
        <w:t>Правовые символы.</w:t>
      </w:r>
    </w:p>
    <w:p w:rsidR="00093FCE" w:rsidRPr="006A2951" w:rsidRDefault="00093FCE" w:rsidP="00093FCE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A2951">
        <w:rPr>
          <w:sz w:val="28"/>
          <w:szCs w:val="28"/>
        </w:rPr>
        <w:t xml:space="preserve">Оценочные понятия в праве. </w:t>
      </w:r>
    </w:p>
    <w:p w:rsidR="00093FCE" w:rsidRPr="006A2951" w:rsidRDefault="00093FCE" w:rsidP="00093FCE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A2951">
        <w:rPr>
          <w:sz w:val="28"/>
          <w:szCs w:val="28"/>
        </w:rPr>
        <w:t>Примечания в праве.</w:t>
      </w:r>
    </w:p>
    <w:p w:rsidR="00093FCE" w:rsidRPr="006A2951" w:rsidRDefault="00093FCE" w:rsidP="00093FCE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A2951">
        <w:rPr>
          <w:sz w:val="28"/>
          <w:szCs w:val="28"/>
        </w:rPr>
        <w:t xml:space="preserve">Типичные ошибки в правоприменительных актах: причины, выявление, предупреждение и исправление. </w:t>
      </w:r>
    </w:p>
    <w:p w:rsidR="00093FCE" w:rsidRDefault="00093FCE" w:rsidP="00093FCE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6A2951">
        <w:rPr>
          <w:sz w:val="28"/>
          <w:szCs w:val="28"/>
        </w:rPr>
        <w:t>Интерпретационная техника.</w:t>
      </w:r>
    </w:p>
    <w:p w:rsidR="00EF0DE0" w:rsidRPr="00093FCE" w:rsidRDefault="00093FCE" w:rsidP="00093FCE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093FCE">
        <w:rPr>
          <w:sz w:val="28"/>
          <w:szCs w:val="28"/>
        </w:rPr>
        <w:t>Правовой мониторинг.</w:t>
      </w:r>
    </w:p>
    <w:sectPr w:rsidR="00EF0DE0" w:rsidRPr="0009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650B23"/>
    <w:multiLevelType w:val="hybridMultilevel"/>
    <w:tmpl w:val="DD8E18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D"/>
    <w:rsid w:val="00093FCE"/>
    <w:rsid w:val="0084117D"/>
    <w:rsid w:val="00EF0DE0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3F10-1ED1-4473-A1F2-19E63A6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117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117D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Default">
    <w:name w:val="Default"/>
    <w:uiPriority w:val="99"/>
    <w:rsid w:val="00EF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2020-02-21T20:21:00Z</dcterms:created>
  <dcterms:modified xsi:type="dcterms:W3CDTF">2020-02-21T20:21:00Z</dcterms:modified>
</cp:coreProperties>
</file>